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029A25" w14:textId="77777777" w:rsidR="006B2E9E" w:rsidRDefault="006B2E9E" w:rsidP="006B2E9E">
      <w:pPr>
        <w:pStyle w:val="NoSpacing"/>
        <w:tabs>
          <w:tab w:val="left" w:pos="1440"/>
        </w:tabs>
        <w:jc w:val="both"/>
      </w:pPr>
      <w:r>
        <w:rPr>
          <w:u w:val="single"/>
        </w:rPr>
        <w:t>William RERESBY</w:t>
      </w:r>
      <w:r>
        <w:t xml:space="preserve">     (d.1484)</w:t>
      </w:r>
    </w:p>
    <w:p w14:paraId="1EE05110" w14:textId="77777777" w:rsidR="006B2E9E" w:rsidRDefault="006B2E9E" w:rsidP="006B2E9E">
      <w:pPr>
        <w:pStyle w:val="NoSpacing"/>
        <w:tabs>
          <w:tab w:val="left" w:pos="1440"/>
        </w:tabs>
        <w:jc w:val="both"/>
      </w:pPr>
      <w:r>
        <w:t xml:space="preserve">of the chantry at the altar of </w:t>
      </w:r>
      <w:proofErr w:type="spellStart"/>
      <w:r>
        <w:t>St.Peter</w:t>
      </w:r>
      <w:proofErr w:type="spellEnd"/>
      <w:r>
        <w:t xml:space="preserve"> on the northern arch of the parish church of All Saints,</w:t>
      </w:r>
    </w:p>
    <w:p w14:paraId="1E92A191" w14:textId="77777777" w:rsidR="006B2E9E" w:rsidRDefault="006B2E9E" w:rsidP="006B2E9E">
      <w:pPr>
        <w:pStyle w:val="NoSpacing"/>
        <w:tabs>
          <w:tab w:val="left" w:pos="1440"/>
        </w:tabs>
        <w:jc w:val="both"/>
      </w:pPr>
      <w:r>
        <w:t>Wakefield.</w:t>
      </w:r>
    </w:p>
    <w:p w14:paraId="7A4CE77A" w14:textId="77777777" w:rsidR="006B2E9E" w:rsidRDefault="006B2E9E" w:rsidP="006B2E9E">
      <w:pPr>
        <w:pStyle w:val="NoSpacing"/>
        <w:tabs>
          <w:tab w:val="left" w:pos="1440"/>
        </w:tabs>
        <w:jc w:val="both"/>
      </w:pPr>
    </w:p>
    <w:p w14:paraId="73592F2D" w14:textId="77777777" w:rsidR="006B2E9E" w:rsidRDefault="006B2E9E" w:rsidP="006B2E9E">
      <w:pPr>
        <w:pStyle w:val="NoSpacing"/>
        <w:tabs>
          <w:tab w:val="left" w:pos="1440"/>
        </w:tabs>
        <w:jc w:val="both"/>
      </w:pPr>
    </w:p>
    <w:p w14:paraId="3F73B4ED" w14:textId="77777777" w:rsidR="006B2E9E" w:rsidRDefault="006B2E9E" w:rsidP="006B2E9E">
      <w:pPr>
        <w:pStyle w:val="NoSpacing"/>
        <w:tabs>
          <w:tab w:val="left" w:pos="1440"/>
        </w:tabs>
        <w:jc w:val="both"/>
      </w:pPr>
      <w:r>
        <w:t xml:space="preserve">  8 Feb.1484</w:t>
      </w:r>
      <w:r>
        <w:tab/>
        <w:t xml:space="preserve">He was dead by this time.  </w:t>
      </w:r>
    </w:p>
    <w:p w14:paraId="54F0D15F" w14:textId="77777777" w:rsidR="006B2E9E" w:rsidRDefault="006B2E9E" w:rsidP="006B2E9E">
      <w:pPr>
        <w:pStyle w:val="NoSpacing"/>
      </w:pPr>
      <w:r>
        <w:tab/>
      </w:r>
      <w:r>
        <w:tab/>
        <w:t>(“The Register of Thomas Rotherham, Archbishop of York 1480-1500</w:t>
      </w:r>
    </w:p>
    <w:p w14:paraId="359D0B38" w14:textId="77777777" w:rsidR="006B2E9E" w:rsidRDefault="006B2E9E" w:rsidP="006B2E9E">
      <w:pPr>
        <w:pStyle w:val="NoSpacing"/>
        <w:tabs>
          <w:tab w:val="left" w:pos="1440"/>
        </w:tabs>
        <w:jc w:val="both"/>
      </w:pPr>
      <w:r>
        <w:tab/>
        <w:t xml:space="preserve">vol.1” ed. Eric </w:t>
      </w:r>
      <w:proofErr w:type="spellStart"/>
      <w:r>
        <w:t>E.Barker</w:t>
      </w:r>
      <w:proofErr w:type="spellEnd"/>
      <w:r>
        <w:t>, pub. The Canterbury and York Society, 1974, p.42)</w:t>
      </w:r>
    </w:p>
    <w:p w14:paraId="64C437C9" w14:textId="77777777" w:rsidR="006B2E9E" w:rsidRDefault="006B2E9E" w:rsidP="006B2E9E">
      <w:pPr>
        <w:pStyle w:val="NoSpacing"/>
        <w:tabs>
          <w:tab w:val="left" w:pos="1440"/>
        </w:tabs>
        <w:jc w:val="both"/>
      </w:pPr>
    </w:p>
    <w:p w14:paraId="569D0F0E" w14:textId="77777777" w:rsidR="006B2E9E" w:rsidRDefault="006B2E9E" w:rsidP="006B2E9E">
      <w:pPr>
        <w:pStyle w:val="NoSpacing"/>
        <w:tabs>
          <w:tab w:val="left" w:pos="1440"/>
        </w:tabs>
        <w:jc w:val="both"/>
      </w:pPr>
    </w:p>
    <w:p w14:paraId="625781A6" w14:textId="77777777" w:rsidR="006B2E9E" w:rsidRDefault="006B2E9E" w:rsidP="006B2E9E">
      <w:pPr>
        <w:pStyle w:val="NoSpacing"/>
        <w:tabs>
          <w:tab w:val="left" w:pos="1440"/>
        </w:tabs>
        <w:jc w:val="both"/>
      </w:pPr>
      <w:r>
        <w:t>12 September 2019</w:t>
      </w:r>
    </w:p>
    <w:p w14:paraId="2A0034DC" w14:textId="77777777" w:rsidR="006B2F86" w:rsidRPr="00E71FC3" w:rsidRDefault="006B2E9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E9F224" w14:textId="77777777" w:rsidR="006B2E9E" w:rsidRDefault="006B2E9E" w:rsidP="00E71FC3">
      <w:pPr>
        <w:spacing w:after="0" w:line="240" w:lineRule="auto"/>
      </w:pPr>
      <w:r>
        <w:separator/>
      </w:r>
    </w:p>
  </w:endnote>
  <w:endnote w:type="continuationSeparator" w:id="0">
    <w:p w14:paraId="4C8BBA7C" w14:textId="77777777" w:rsidR="006B2E9E" w:rsidRDefault="006B2E9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FAC16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F8A281" w14:textId="77777777" w:rsidR="006B2E9E" w:rsidRDefault="006B2E9E" w:rsidP="00E71FC3">
      <w:pPr>
        <w:spacing w:after="0" w:line="240" w:lineRule="auto"/>
      </w:pPr>
      <w:r>
        <w:separator/>
      </w:r>
    </w:p>
  </w:footnote>
  <w:footnote w:type="continuationSeparator" w:id="0">
    <w:p w14:paraId="7218EC13" w14:textId="77777777" w:rsidR="006B2E9E" w:rsidRDefault="006B2E9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2E9E"/>
    <w:rsid w:val="001A7C09"/>
    <w:rsid w:val="00577BD5"/>
    <w:rsid w:val="00656CBA"/>
    <w:rsid w:val="006A1F77"/>
    <w:rsid w:val="006B2E9E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359E2C"/>
  <w15:chartTrackingRefBased/>
  <w15:docId w15:val="{AF7DDBD4-E346-46AB-9416-AEF8F3B67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51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2019-10-03T19:12:00Z</dcterms:created>
  <dcterms:modified xsi:type="dcterms:W3CDTF">2019-10-03T19:13:00Z</dcterms:modified>
</cp:coreProperties>
</file>